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864" w:rsidRPr="00D83AD8" w:rsidRDefault="00B90864" w:rsidP="00B90864">
      <w:pPr>
        <w:jc w:val="center"/>
        <w:rPr>
          <w:rFonts w:cs="Times New Roman"/>
          <w:b/>
          <w:bCs/>
          <w:color w:val="000000"/>
          <w:sz w:val="40"/>
          <w:szCs w:val="40"/>
          <w:lang w:val="en-US"/>
        </w:rPr>
      </w:pPr>
      <w:r w:rsidRPr="00D83AD8">
        <w:rPr>
          <w:rFonts w:cs="Times New Roman"/>
          <w:b/>
          <w:bCs/>
          <w:color w:val="000000"/>
          <w:sz w:val="40"/>
          <w:szCs w:val="40"/>
          <w:lang w:val="en-US"/>
        </w:rPr>
        <w:t>Atomning tuzilishi</w:t>
      </w:r>
    </w:p>
    <w:p w:rsidR="00D83AD8" w:rsidRDefault="00B90864" w:rsidP="001714C9">
      <w:pPr>
        <w:autoSpaceDE w:val="0"/>
        <w:autoSpaceDN w:val="0"/>
        <w:adjustRightInd w:val="0"/>
        <w:spacing w:after="0" w:line="240" w:lineRule="auto"/>
        <w:jc w:val="both"/>
        <w:rPr>
          <w:rFonts w:cs="Times New Roman"/>
          <w:color w:val="000000"/>
          <w:sz w:val="40"/>
          <w:szCs w:val="40"/>
          <w:lang w:val="en-US"/>
        </w:rPr>
      </w:pPr>
      <w:r w:rsidRPr="00D83AD8">
        <w:rPr>
          <w:rFonts w:cs="Times New Roman"/>
          <w:b/>
          <w:bCs/>
          <w:color w:val="000000"/>
          <w:sz w:val="40"/>
          <w:szCs w:val="40"/>
          <w:lang w:val="en-US"/>
        </w:rPr>
        <w:t xml:space="preserve"> </w:t>
      </w:r>
      <w:r w:rsidRPr="00D83AD8">
        <w:rPr>
          <w:rFonts w:cs="Times New Roman"/>
          <w:color w:val="000000"/>
          <w:sz w:val="40"/>
          <w:szCs w:val="40"/>
          <w:lang w:val="en-US"/>
        </w:rPr>
        <w:t>Elektr o'tkazuvchanlik qobiliyatiga qarab, qattiq jismlar o'tkazuvchilarga, yarim o'tkazuvchilarga va izolyatorlarga</w:t>
      </w:r>
      <w:r w:rsidR="00E36419" w:rsidRPr="00D83AD8">
        <w:rPr>
          <w:rFonts w:cs="Times New Roman"/>
          <w:color w:val="000000"/>
          <w:sz w:val="40"/>
          <w:szCs w:val="40"/>
          <w:lang w:val="en-US"/>
        </w:rPr>
        <w:t xml:space="preserve"> bo'linadi. Ular bir-biridan farq qilishiga sabab atom elektron qobiqlarining turlichaligidir.</w:t>
      </w:r>
      <w:r w:rsidR="00D83AD8" w:rsidRPr="00D83AD8">
        <w:rPr>
          <w:rFonts w:cs="Times New Roman"/>
          <w:color w:val="000000"/>
          <w:sz w:val="40"/>
          <w:szCs w:val="40"/>
          <w:lang w:val="en-US"/>
        </w:rPr>
        <w:t xml:space="preserve"> </w:t>
      </w:r>
    </w:p>
    <w:p w:rsidR="00E36419" w:rsidRPr="00D83AD8" w:rsidRDefault="00E36419" w:rsidP="001714C9">
      <w:pPr>
        <w:autoSpaceDE w:val="0"/>
        <w:autoSpaceDN w:val="0"/>
        <w:adjustRightInd w:val="0"/>
        <w:spacing w:after="0" w:line="240" w:lineRule="auto"/>
        <w:ind w:firstLine="708"/>
        <w:jc w:val="both"/>
        <w:rPr>
          <w:rFonts w:cs="Times New Roman"/>
          <w:color w:val="000000"/>
          <w:sz w:val="40"/>
          <w:szCs w:val="40"/>
          <w:lang w:val="en-US"/>
        </w:rPr>
      </w:pPr>
      <w:r w:rsidRPr="00D83AD8">
        <w:rPr>
          <w:rFonts w:cs="Times New Roman"/>
          <w:color w:val="000000"/>
          <w:sz w:val="40"/>
          <w:szCs w:val="40"/>
          <w:lang w:val="en-US"/>
        </w:rPr>
        <w:t>Ma'lumki, istalgan elementning atomi musbat zaryadlangan yadro va yadro atrofida harakatlanadigan elektronlardan tashkil topgan. Yadro musbat zaryadlangan proton va elektroneytral neytronlardan iborat. Yadro zaryadi Zundagi protonlar soni bilan aniqlanadi va shu elementning Mendeleyev davriy</w:t>
      </w:r>
      <w:r w:rsidRPr="00D83AD8">
        <w:rPr>
          <w:rFonts w:cs="Times New Roman"/>
          <w:color w:val="000000"/>
          <w:sz w:val="40"/>
          <w:szCs w:val="40"/>
          <w:lang w:val="en-US" w:eastAsia="ru-RU"/>
        </w:rPr>
        <w:t>sistemasidagi tartib nomeri bilan</w:t>
      </w:r>
    </w:p>
    <w:p w:rsidR="00E36419" w:rsidRPr="00D83AD8" w:rsidRDefault="00E36419" w:rsidP="001714C9">
      <w:pPr>
        <w:autoSpaceDE w:val="0"/>
        <w:autoSpaceDN w:val="0"/>
        <w:adjustRightInd w:val="0"/>
        <w:spacing w:after="0" w:line="240" w:lineRule="auto"/>
        <w:jc w:val="both"/>
        <w:rPr>
          <w:rFonts w:cs="Times New Roman"/>
          <w:color w:val="000000"/>
          <w:sz w:val="40"/>
          <w:szCs w:val="40"/>
          <w:lang w:val="en-US"/>
        </w:rPr>
      </w:pPr>
      <w:r w:rsidRPr="00D83AD8">
        <w:rPr>
          <w:rFonts w:cs="Times New Roman"/>
          <w:color w:val="000000"/>
          <w:sz w:val="40"/>
          <w:szCs w:val="40"/>
          <w:lang w:val="en-US"/>
        </w:rPr>
        <w:t xml:space="preserve">mos keladi. Atom yadrosi atrofida yopiq orbitalar bo'ylab harakatlanadigan elektronlar soni ham Z ga teng va shuning uchun ham atom elektroneytral. Atomdagi elektronlar ma'lum </w:t>
      </w:r>
      <w:r w:rsidRPr="00D83AD8">
        <w:rPr>
          <w:rFonts w:cs="Times New Roman"/>
          <w:i/>
          <w:iCs/>
          <w:color w:val="000000"/>
          <w:sz w:val="40"/>
          <w:szCs w:val="40"/>
          <w:lang w:val="en-US"/>
        </w:rPr>
        <w:t xml:space="preserve">n </w:t>
      </w:r>
      <w:r w:rsidRPr="00D83AD8">
        <w:rPr>
          <w:rFonts w:cs="Times New Roman"/>
          <w:color w:val="000000"/>
          <w:sz w:val="40"/>
          <w:szCs w:val="40"/>
          <w:lang w:val="en-US"/>
        </w:rPr>
        <w:t xml:space="preserve">=1, </w:t>
      </w:r>
      <w:r w:rsidRPr="00D83AD8">
        <w:rPr>
          <w:rFonts w:cs="Times New Roman"/>
          <w:i/>
          <w:iCs/>
          <w:color w:val="000000"/>
          <w:sz w:val="40"/>
          <w:szCs w:val="40"/>
          <w:lang w:val="en-US"/>
        </w:rPr>
        <w:t xml:space="preserve">n=2, n=3 </w:t>
      </w:r>
      <w:r w:rsidRPr="00D83AD8">
        <w:rPr>
          <w:rFonts w:cs="Times New Roman"/>
          <w:color w:val="000000"/>
          <w:sz w:val="40"/>
          <w:szCs w:val="40"/>
          <w:lang w:val="en-US"/>
        </w:rPr>
        <w:t xml:space="preserve">orbitalar (qobiqlar) bo'ylab joylashadi. Har bir orbitada </w:t>
      </w:r>
      <w:r w:rsidRPr="00D83AD8">
        <w:rPr>
          <w:rFonts w:cs="Times New Roman"/>
          <w:i/>
          <w:iCs/>
          <w:color w:val="000000"/>
          <w:sz w:val="40"/>
          <w:szCs w:val="40"/>
          <w:lang w:val="en-US"/>
        </w:rPr>
        <w:t>2n</w:t>
      </w:r>
      <w:r w:rsidRPr="00D83AD8">
        <w:rPr>
          <w:rFonts w:cs="Times New Roman"/>
          <w:i/>
          <w:iCs/>
          <w:color w:val="000000"/>
          <w:sz w:val="40"/>
          <w:szCs w:val="40"/>
          <w:vertAlign w:val="superscript"/>
          <w:lang w:val="en-US"/>
        </w:rPr>
        <w:t>2</w:t>
      </w:r>
      <w:r w:rsidRPr="00D83AD8">
        <w:rPr>
          <w:rFonts w:cs="Times New Roman"/>
          <w:i/>
          <w:iCs/>
          <w:color w:val="000000"/>
          <w:sz w:val="40"/>
          <w:szCs w:val="40"/>
          <w:lang w:val="en-US"/>
        </w:rPr>
        <w:t xml:space="preserve"> </w:t>
      </w:r>
      <w:r w:rsidRPr="00D83AD8">
        <w:rPr>
          <w:rFonts w:cs="Times New Roman"/>
          <w:color w:val="000000"/>
          <w:sz w:val="40"/>
          <w:szCs w:val="40"/>
          <w:lang w:val="en-US"/>
        </w:rPr>
        <w:t xml:space="preserve">ta elektron joylashishi mumicin va ularning energiyalari ham bir xil. Har bir qobiqdagi elektronlarning energiya-lari mos ravishda </w:t>
      </w:r>
      <w:r w:rsidRPr="00D83AD8">
        <w:rPr>
          <w:rFonts w:cs="Times New Roman"/>
          <w:i/>
          <w:iCs/>
          <w:color w:val="000000"/>
          <w:sz w:val="40"/>
          <w:szCs w:val="40"/>
          <w:lang w:val="en-US"/>
        </w:rPr>
        <w:t>E</w:t>
      </w:r>
      <w:r w:rsidRPr="00D83AD8">
        <w:rPr>
          <w:rFonts w:cs="Times New Roman"/>
          <w:i/>
          <w:iCs/>
          <w:color w:val="000000"/>
          <w:sz w:val="40"/>
          <w:szCs w:val="40"/>
          <w:vertAlign w:val="subscript"/>
          <w:lang w:val="en-US"/>
        </w:rPr>
        <w:t>v</w:t>
      </w:r>
      <w:r w:rsidRPr="00D83AD8">
        <w:rPr>
          <w:rFonts w:cs="Times New Roman"/>
          <w:i/>
          <w:iCs/>
          <w:color w:val="000000"/>
          <w:sz w:val="40"/>
          <w:szCs w:val="40"/>
          <w:lang w:val="en-US"/>
        </w:rPr>
        <w:t xml:space="preserve"> E</w:t>
      </w:r>
      <w:r w:rsidRPr="00D83AD8">
        <w:rPr>
          <w:rFonts w:cs="Times New Roman"/>
          <w:i/>
          <w:iCs/>
          <w:color w:val="000000"/>
          <w:sz w:val="40"/>
          <w:szCs w:val="40"/>
          <w:vertAlign w:val="subscript"/>
          <w:lang w:val="en-US"/>
        </w:rPr>
        <w:t>2</w:t>
      </w:r>
      <w:r w:rsidRPr="00D83AD8">
        <w:rPr>
          <w:rFonts w:cs="Times New Roman"/>
          <w:i/>
          <w:iCs/>
          <w:color w:val="000000"/>
          <w:sz w:val="40"/>
          <w:szCs w:val="40"/>
          <w:lang w:val="en-US"/>
        </w:rPr>
        <w:t xml:space="preserve">, </w:t>
      </w:r>
      <w:r w:rsidRPr="00D83AD8">
        <w:rPr>
          <w:rFonts w:cs="Times New Roman"/>
          <w:color w:val="000000"/>
          <w:sz w:val="40"/>
          <w:szCs w:val="40"/>
          <w:lang w:val="en-US"/>
        </w:rPr>
        <w:t>E,,...deb belgilanadi.</w:t>
      </w:r>
    </w:p>
    <w:p w:rsidR="00E36419" w:rsidRPr="00D83AD8" w:rsidRDefault="00E36419" w:rsidP="001714C9">
      <w:pPr>
        <w:autoSpaceDE w:val="0"/>
        <w:autoSpaceDN w:val="0"/>
        <w:adjustRightInd w:val="0"/>
        <w:spacing w:after="0" w:line="240" w:lineRule="auto"/>
        <w:ind w:firstLine="708"/>
        <w:jc w:val="both"/>
        <w:rPr>
          <w:rFonts w:cs="Times New Roman"/>
          <w:color w:val="000000"/>
          <w:sz w:val="40"/>
          <w:szCs w:val="40"/>
          <w:lang w:val="en-US"/>
        </w:rPr>
      </w:pPr>
      <w:r w:rsidRPr="00D83AD8">
        <w:rPr>
          <w:rFonts w:cs="Times New Roman"/>
          <w:color w:val="000000"/>
          <w:sz w:val="40"/>
          <w:szCs w:val="40"/>
          <w:lang w:val="en-US"/>
        </w:rPr>
        <w:t xml:space="preserve">Orbitalar orasida man qilingan energetik sath </w:t>
      </w:r>
      <w:r w:rsidRPr="00D83AD8">
        <w:rPr>
          <w:rFonts w:cs="Times New Roman"/>
          <w:i/>
          <w:iCs/>
          <w:color w:val="000000"/>
          <w:sz w:val="40"/>
          <w:szCs w:val="40"/>
          <w:lang w:val="en-US"/>
        </w:rPr>
        <w:t xml:space="preserve">AE </w:t>
      </w:r>
      <w:r w:rsidRPr="00D83AD8">
        <w:rPr>
          <w:rFonts w:cs="Times New Roman"/>
          <w:color w:val="000000"/>
          <w:sz w:val="40"/>
          <w:szCs w:val="40"/>
          <w:lang w:val="en-US"/>
        </w:rPr>
        <w:t>mavjud bo'lib, uning kengligi elektron orbitalarda ega bo'lishi mumkin bo'lgan energiyalar farqi bilan aniqlanadi:</w:t>
      </w:r>
    </w:p>
    <w:p w:rsidR="00D259C4" w:rsidRDefault="00E36419" w:rsidP="00D83AD8">
      <w:pPr>
        <w:ind w:firstLine="708"/>
        <w:jc w:val="center"/>
        <w:rPr>
          <w:rFonts w:ascii="Times New Roman" w:hAnsi="Times New Roman" w:cs="Times New Roman"/>
          <w:b/>
          <w:i/>
          <w:iCs/>
          <w:color w:val="000000"/>
          <w:sz w:val="40"/>
          <w:szCs w:val="40"/>
          <w:vertAlign w:val="subscript"/>
          <w:lang w:val="en-US"/>
        </w:rPr>
      </w:pPr>
      <w:r w:rsidRPr="00D83AD8">
        <w:rPr>
          <w:rFonts w:ascii="Times New Roman" w:hAnsi="Times New Roman" w:cs="Times New Roman"/>
          <w:b/>
          <w:i/>
          <w:iCs/>
          <w:color w:val="000000"/>
          <w:sz w:val="40"/>
          <w:szCs w:val="40"/>
          <w:lang w:val="en-US"/>
        </w:rPr>
        <w:t>AE=E</w:t>
      </w:r>
      <w:r w:rsidRPr="00D83AD8">
        <w:rPr>
          <w:rFonts w:ascii="Times New Roman" w:hAnsi="Times New Roman" w:cs="Times New Roman"/>
          <w:b/>
          <w:i/>
          <w:iCs/>
          <w:color w:val="000000"/>
          <w:sz w:val="40"/>
          <w:szCs w:val="40"/>
          <w:vertAlign w:val="subscript"/>
          <w:lang w:val="en-US"/>
        </w:rPr>
        <w:t>2</w:t>
      </w:r>
      <w:r w:rsidRPr="00D83AD8">
        <w:rPr>
          <w:rFonts w:ascii="Times New Roman" w:hAnsi="Times New Roman" w:cs="Times New Roman"/>
          <w:b/>
          <w:i/>
          <w:iCs/>
          <w:color w:val="000000"/>
          <w:sz w:val="40"/>
          <w:szCs w:val="40"/>
          <w:lang w:val="en-US"/>
        </w:rPr>
        <w:t xml:space="preserve"> — E</w:t>
      </w:r>
      <w:r w:rsidRPr="00D83AD8">
        <w:rPr>
          <w:rFonts w:ascii="Times New Roman" w:hAnsi="Times New Roman" w:cs="Times New Roman"/>
          <w:b/>
          <w:i/>
          <w:iCs/>
          <w:color w:val="000000"/>
          <w:sz w:val="40"/>
          <w:szCs w:val="40"/>
          <w:vertAlign w:val="subscript"/>
          <w:lang w:val="en-US"/>
        </w:rPr>
        <w:t>v</w:t>
      </w:r>
    </w:p>
    <w:p w:rsidR="00D83AD8" w:rsidRDefault="00D83AD8" w:rsidP="00D83AD8">
      <w:pPr>
        <w:ind w:firstLine="708"/>
        <w:jc w:val="center"/>
        <w:rPr>
          <w:rFonts w:ascii="Times New Roman" w:hAnsi="Times New Roman" w:cs="Times New Roman"/>
          <w:b/>
          <w:i/>
          <w:iCs/>
          <w:color w:val="000000"/>
          <w:sz w:val="40"/>
          <w:szCs w:val="40"/>
          <w:vertAlign w:val="subscript"/>
          <w:lang w:val="en-US"/>
        </w:rPr>
      </w:pPr>
    </w:p>
    <w:p w:rsidR="00256767" w:rsidRDefault="00256767" w:rsidP="00D83AD8">
      <w:pPr>
        <w:ind w:firstLine="708"/>
        <w:jc w:val="center"/>
        <w:rPr>
          <w:rFonts w:ascii="Times New Roman" w:hAnsi="Times New Roman" w:cs="Times New Roman"/>
          <w:b/>
          <w:i/>
          <w:iCs/>
          <w:color w:val="000000"/>
          <w:sz w:val="40"/>
          <w:szCs w:val="40"/>
          <w:vertAlign w:val="subscript"/>
          <w:lang w:val="en-US"/>
        </w:rPr>
      </w:pPr>
    </w:p>
    <w:p w:rsidR="00256767" w:rsidRDefault="00D83AD8" w:rsidP="00256767">
      <w:pPr>
        <w:autoSpaceDE w:val="0"/>
        <w:autoSpaceDN w:val="0"/>
        <w:adjustRightInd w:val="0"/>
        <w:spacing w:after="0" w:line="240" w:lineRule="auto"/>
        <w:jc w:val="center"/>
        <w:rPr>
          <w:rFonts w:cs="Times New Roman"/>
          <w:b/>
          <w:bCs/>
          <w:color w:val="000000"/>
          <w:sz w:val="40"/>
          <w:szCs w:val="40"/>
          <w:lang w:val="en-US"/>
        </w:rPr>
      </w:pPr>
      <w:r w:rsidRPr="004C486F">
        <w:rPr>
          <w:rFonts w:cs="Times New Roman"/>
          <w:b/>
          <w:bCs/>
          <w:color w:val="000000"/>
          <w:sz w:val="40"/>
          <w:szCs w:val="40"/>
          <w:lang w:val="en-US"/>
        </w:rPr>
        <w:lastRenderedPageBreak/>
        <w:t>Yarim</w:t>
      </w:r>
      <w:r w:rsidR="004C486F">
        <w:rPr>
          <w:rFonts w:cs="Times New Roman"/>
          <w:b/>
          <w:bCs/>
          <w:color w:val="000000"/>
          <w:sz w:val="40"/>
          <w:szCs w:val="40"/>
          <w:lang w:val="en-US"/>
        </w:rPr>
        <w:t xml:space="preserve"> </w:t>
      </w:r>
      <w:r w:rsidRPr="004C486F">
        <w:rPr>
          <w:rFonts w:cs="Times New Roman"/>
          <w:b/>
          <w:bCs/>
          <w:color w:val="000000"/>
          <w:sz w:val="40"/>
          <w:szCs w:val="40"/>
          <w:lang w:val="en-US"/>
        </w:rPr>
        <w:t>o'tkazgichlarning tuzilishi</w:t>
      </w:r>
    </w:p>
    <w:p w:rsidR="00256767" w:rsidRDefault="00256767" w:rsidP="00256767">
      <w:pPr>
        <w:autoSpaceDE w:val="0"/>
        <w:autoSpaceDN w:val="0"/>
        <w:adjustRightInd w:val="0"/>
        <w:spacing w:after="0" w:line="240" w:lineRule="auto"/>
        <w:jc w:val="center"/>
        <w:rPr>
          <w:rFonts w:cs="Times New Roman"/>
          <w:b/>
          <w:bCs/>
          <w:color w:val="000000"/>
          <w:sz w:val="40"/>
          <w:szCs w:val="40"/>
          <w:lang w:val="en-US"/>
        </w:rPr>
      </w:pPr>
    </w:p>
    <w:p w:rsidR="00D83AD8" w:rsidRPr="004C486F" w:rsidRDefault="00D83AD8" w:rsidP="001714C9">
      <w:pPr>
        <w:autoSpaceDE w:val="0"/>
        <w:autoSpaceDN w:val="0"/>
        <w:adjustRightInd w:val="0"/>
        <w:spacing w:after="0" w:line="240" w:lineRule="auto"/>
        <w:ind w:firstLine="708"/>
        <w:jc w:val="both"/>
        <w:rPr>
          <w:rFonts w:cs="Times New Roman"/>
          <w:color w:val="000000"/>
          <w:sz w:val="40"/>
          <w:szCs w:val="40"/>
          <w:lang w:val="en-US"/>
        </w:rPr>
      </w:pPr>
      <w:r w:rsidRPr="004C486F">
        <w:rPr>
          <w:rFonts w:cs="Times New Roman"/>
          <w:color w:val="000000"/>
          <w:sz w:val="40"/>
          <w:szCs w:val="40"/>
          <w:lang w:val="en-US"/>
        </w:rPr>
        <w:t>Misol uchun yarim o'tkazgichning tipik vakili bo'lgan germaniyni qaraylik. Uning tartib nomeri 32 va to'rtta elektron qobig'i mavjud: 1-qobiqda 2 ta; 2-qobiqda 8ta, 3-qobiqda 18 ta,4- qobiqda esa 4 ta elektron joylashgan. Uchta ichki qobiqdagi elektronlar turg'un bo'lib, kimyoviy reaksiya-larda ishtirok etmaydi. Oxirgi to'rtinchi qobiqdagi elektronlar esa atom yadrosi bilan juda kuchsiz bog'langan.</w:t>
      </w:r>
    </w:p>
    <w:p w:rsidR="00D83AD8" w:rsidRPr="004C486F" w:rsidRDefault="00D83AD8" w:rsidP="001714C9">
      <w:pPr>
        <w:autoSpaceDE w:val="0"/>
        <w:autoSpaceDN w:val="0"/>
        <w:adjustRightInd w:val="0"/>
        <w:spacing w:after="0" w:line="240" w:lineRule="auto"/>
        <w:ind w:firstLine="708"/>
        <w:jc w:val="both"/>
        <w:rPr>
          <w:rFonts w:cs="Times New Roman"/>
          <w:color w:val="000000"/>
          <w:sz w:val="40"/>
          <w:szCs w:val="40"/>
          <w:lang w:val="en-US"/>
        </w:rPr>
      </w:pPr>
      <w:r w:rsidRPr="004C486F">
        <w:rPr>
          <w:rFonts w:cs="Times New Roman"/>
          <w:color w:val="000000"/>
          <w:sz w:val="40"/>
          <w:szCs w:val="40"/>
          <w:lang w:val="en-US"/>
        </w:rPr>
        <w:t>Aynan shu elektronlar elementning boshqa atomlarining nechtasi bilan kimyoviy bog'lanishga kira olish qobiliyatini ko'rsatib, mazkur elementning valentligini aniqlaydi. Shuning uchun ham oxirgi qobiqdagi elektronlarga tashqi yoki valentli elektronlar deyiladi. Tashqi qobig'ida to'rtta elektroni mavjud bo'lgan germaniyning valentligi to'rtga teng. Mazkur atomga boshqa atomlar yaqinlashganida valent elektronlar boshqa atomning valent elektronlari bilan oson ta'sirlashadi va kimyoviy bog'lanish hosil qiladi.</w:t>
      </w:r>
    </w:p>
    <w:p w:rsidR="00D83AD8" w:rsidRPr="004C486F" w:rsidRDefault="00D83AD8" w:rsidP="001714C9">
      <w:pPr>
        <w:autoSpaceDE w:val="0"/>
        <w:autoSpaceDN w:val="0"/>
        <w:adjustRightInd w:val="0"/>
        <w:spacing w:after="0" w:line="240" w:lineRule="auto"/>
        <w:ind w:firstLine="708"/>
        <w:jc w:val="both"/>
        <w:rPr>
          <w:rFonts w:cs="Times New Roman"/>
          <w:color w:val="000000"/>
          <w:sz w:val="40"/>
          <w:szCs w:val="40"/>
          <w:lang w:val="en-US"/>
        </w:rPr>
      </w:pPr>
      <w:r w:rsidRPr="004C486F">
        <w:rPr>
          <w:rFonts w:cs="Times New Roman"/>
          <w:color w:val="000000"/>
          <w:sz w:val="40"/>
          <w:szCs w:val="40"/>
          <w:lang w:val="en-US"/>
        </w:rPr>
        <w:t>Atom qobig'iga ma'lum energiya berilganda atomnig ionlashuvi ro'y berishi mumkin. Aynan so'nggi qobiqdagi elektronni ozod qilish uchun eng kam energiya taqozo qilinadi.</w:t>
      </w:r>
    </w:p>
    <w:p w:rsidR="00D83AD8" w:rsidRDefault="00D83AD8" w:rsidP="001714C9">
      <w:pPr>
        <w:ind w:firstLine="708"/>
        <w:jc w:val="both"/>
        <w:rPr>
          <w:rFonts w:cs="Times New Roman"/>
          <w:color w:val="000000"/>
          <w:sz w:val="40"/>
          <w:szCs w:val="40"/>
          <w:lang w:val="en-US"/>
        </w:rPr>
      </w:pPr>
      <w:r w:rsidRPr="004C486F">
        <w:rPr>
          <w:rFonts w:cs="Times New Roman"/>
          <w:color w:val="000000"/>
          <w:sz w:val="40"/>
          <w:szCs w:val="40"/>
          <w:lang w:val="en-US"/>
        </w:rPr>
        <w:t>Germaniy, kremniy va yarim o'tkazgichlarning boshqa bir qancha vakillari kristall moddalar hisoblanadi. Ularning atomlari ma'lum qonuniyatlarga muvofiq joylashgan bo'ladi.</w:t>
      </w:r>
    </w:p>
    <w:p w:rsidR="00256767" w:rsidRDefault="00256767" w:rsidP="00256767">
      <w:pPr>
        <w:autoSpaceDE w:val="0"/>
        <w:autoSpaceDN w:val="0"/>
        <w:adjustRightInd w:val="0"/>
        <w:spacing w:after="0" w:line="240" w:lineRule="auto"/>
        <w:jc w:val="center"/>
        <w:rPr>
          <w:rFonts w:cs="Times New Roman"/>
          <w:b/>
          <w:bCs/>
          <w:color w:val="000000"/>
          <w:sz w:val="40"/>
          <w:szCs w:val="40"/>
          <w:lang w:val="en-US"/>
        </w:rPr>
      </w:pPr>
      <w:r w:rsidRPr="00256767">
        <w:rPr>
          <w:rFonts w:cs="Times New Roman"/>
          <w:b/>
          <w:bCs/>
          <w:color w:val="000000"/>
          <w:sz w:val="40"/>
          <w:szCs w:val="40"/>
          <w:lang w:val="en-US"/>
        </w:rPr>
        <w:lastRenderedPageBreak/>
        <w:t>Energetik sathlar</w:t>
      </w:r>
    </w:p>
    <w:p w:rsidR="00256767" w:rsidRDefault="00256767" w:rsidP="00256767">
      <w:pPr>
        <w:autoSpaceDE w:val="0"/>
        <w:autoSpaceDN w:val="0"/>
        <w:adjustRightInd w:val="0"/>
        <w:spacing w:after="0" w:line="240" w:lineRule="auto"/>
        <w:rPr>
          <w:rFonts w:cs="Times New Roman"/>
          <w:b/>
          <w:bCs/>
          <w:color w:val="000000"/>
          <w:sz w:val="40"/>
          <w:szCs w:val="40"/>
          <w:lang w:val="en-US"/>
        </w:rPr>
      </w:pPr>
    </w:p>
    <w:p w:rsidR="00256767" w:rsidRPr="00256767" w:rsidRDefault="00256767" w:rsidP="001714C9">
      <w:pPr>
        <w:autoSpaceDE w:val="0"/>
        <w:autoSpaceDN w:val="0"/>
        <w:adjustRightInd w:val="0"/>
        <w:spacing w:after="0" w:line="240" w:lineRule="auto"/>
        <w:ind w:firstLine="708"/>
        <w:jc w:val="both"/>
        <w:rPr>
          <w:rFonts w:cs="Times New Roman"/>
          <w:color w:val="000000"/>
          <w:sz w:val="40"/>
          <w:szCs w:val="40"/>
          <w:lang w:val="en-US"/>
        </w:rPr>
      </w:pPr>
      <w:r w:rsidRPr="00256767">
        <w:rPr>
          <w:rFonts w:cs="Times New Roman"/>
          <w:color w:val="000000"/>
          <w:sz w:val="40"/>
          <w:szCs w:val="40"/>
          <w:lang w:val="en-US"/>
        </w:rPr>
        <w:t>Kvant mexanikasi qonunlariga muvofiq atom</w:t>
      </w:r>
      <w:r w:rsidRPr="00256767">
        <w:rPr>
          <w:rFonts w:cs="Times New Roman"/>
          <w:color w:val="000000"/>
          <w:sz w:val="40"/>
          <w:szCs w:val="40"/>
          <w:lang w:val="en-US"/>
        </w:rPr>
        <w:softHyphen/>
        <w:t>dagi har bir elektron ma'lum bir energiyaga ega bo'lishi, ya'ni ruxsat etilgan ma'lum energetik sathdagina turishi mumkin. Elektron boshqa energetik sathlarda bo'lishi mumkin emas, chunki bu sath ular uchun man qilingan deyiladi. Bordi-yu, biror atomga ikkinchisini 1 nm dan kichikroq masofaga yaqinlashtir-sak, energetik sathlar o'zgarib ketishi mumkin. Kristall hosil bo'lishida ener</w:t>
      </w:r>
      <w:r w:rsidRPr="00256767">
        <w:rPr>
          <w:rFonts w:cs="Times New Roman"/>
          <w:color w:val="000000"/>
          <w:sz w:val="40"/>
          <w:szCs w:val="40"/>
          <w:lang w:val="en-US"/>
        </w:rPr>
        <w:softHyphen/>
        <w:t>getik sathlarning keskin o'zgarishi ro'y berib, alohida atomlarning sathlari ancha suriladi.</w:t>
      </w:r>
    </w:p>
    <w:p w:rsidR="00176AC8" w:rsidRDefault="00176AC8" w:rsidP="00256767">
      <w:pPr>
        <w:ind w:firstLine="708"/>
        <w:jc w:val="center"/>
        <w:rPr>
          <w:rFonts w:cs="Times New Roman"/>
          <w:b/>
          <w:bCs/>
          <w:color w:val="000000"/>
          <w:sz w:val="40"/>
          <w:szCs w:val="40"/>
          <w:lang w:val="en-US"/>
        </w:rPr>
      </w:pPr>
    </w:p>
    <w:p w:rsidR="00256767" w:rsidRDefault="00256767" w:rsidP="00256767">
      <w:pPr>
        <w:ind w:firstLine="708"/>
        <w:jc w:val="center"/>
        <w:rPr>
          <w:rFonts w:cs="Times New Roman"/>
          <w:b/>
          <w:bCs/>
          <w:color w:val="000000"/>
          <w:sz w:val="40"/>
          <w:szCs w:val="40"/>
          <w:lang w:val="en-US"/>
        </w:rPr>
      </w:pPr>
      <w:r>
        <w:rPr>
          <w:rFonts w:cs="Times New Roman"/>
          <w:b/>
          <w:bCs/>
          <w:color w:val="000000"/>
          <w:sz w:val="40"/>
          <w:szCs w:val="40"/>
          <w:lang w:val="en-US"/>
        </w:rPr>
        <w:t>Energetik zonalar</w:t>
      </w:r>
    </w:p>
    <w:p w:rsidR="00E334FE" w:rsidRPr="00E334FE" w:rsidRDefault="00256767" w:rsidP="001714C9">
      <w:pPr>
        <w:autoSpaceDE w:val="0"/>
        <w:autoSpaceDN w:val="0"/>
        <w:adjustRightInd w:val="0"/>
        <w:spacing w:after="0" w:line="240" w:lineRule="auto"/>
        <w:ind w:firstLine="708"/>
        <w:jc w:val="both"/>
        <w:rPr>
          <w:rFonts w:cs="Times New Roman"/>
          <w:color w:val="000000"/>
          <w:sz w:val="40"/>
          <w:szCs w:val="40"/>
          <w:lang w:val="en-US"/>
        </w:rPr>
      </w:pPr>
      <w:r w:rsidRPr="00256767">
        <w:rPr>
          <w:rFonts w:cs="Times New Roman"/>
          <w:b/>
          <w:bCs/>
          <w:color w:val="000000"/>
          <w:sz w:val="40"/>
          <w:szCs w:val="40"/>
          <w:lang w:val="en-US"/>
        </w:rPr>
        <w:t xml:space="preserve"> </w:t>
      </w:r>
      <w:r w:rsidRPr="00256767">
        <w:rPr>
          <w:rFonts w:cs="Times New Roman"/>
          <w:color w:val="000000"/>
          <w:sz w:val="40"/>
          <w:szCs w:val="40"/>
          <w:lang w:val="en-US"/>
        </w:rPr>
        <w:t>Kristallda ko'p miqdorda energetik sathlar mavjudli-gi va oralaridagi farq kichikligi sababli ular qo'shilishib, ancha keng energetik zonalarni hosil qilishadi. Bu ruxsat etilgan zonalarni bir-birlaridan man qilingan zonalar ajratib turadi</w:t>
      </w:r>
      <w:r>
        <w:rPr>
          <w:rFonts w:cs="Times New Roman"/>
          <w:color w:val="000000"/>
          <w:sz w:val="40"/>
          <w:szCs w:val="40"/>
          <w:lang w:val="en-US"/>
        </w:rPr>
        <w:t>.</w:t>
      </w:r>
      <w:r w:rsidRPr="00256767">
        <w:rPr>
          <w:rFonts w:cs="Times New Roman"/>
          <w:color w:val="000000"/>
          <w:sz w:val="40"/>
          <w:szCs w:val="40"/>
          <w:lang w:val="en-US"/>
        </w:rPr>
        <w:t xml:space="preserve"> Sathlarning yoyilishi atom elektronlarining barchasiga xos bo'lgan xususiyatdir. Lekin yoyilish qiymati hamma sath uchun har xil. Masalan, ichki elektronlar uchun juda kam</w:t>
      </w:r>
      <w:r w:rsidR="00E334FE">
        <w:rPr>
          <w:rFonts w:cs="Times New Roman"/>
          <w:color w:val="000000"/>
          <w:sz w:val="40"/>
          <w:szCs w:val="40"/>
          <w:lang w:val="en-US"/>
        </w:rPr>
        <w:t xml:space="preserve"> </w:t>
      </w:r>
      <w:r w:rsidR="00E334FE" w:rsidRPr="00E334FE">
        <w:rPr>
          <w:rFonts w:cs="Times New Roman"/>
          <w:color w:val="000000"/>
          <w:sz w:val="40"/>
          <w:szCs w:val="40"/>
          <w:lang w:val="en-US"/>
        </w:rPr>
        <w:t>bo'lsa, keyingilari uchun kattalasha boradi. Zonalar tuzilishini asosan valent elektronlarning yoyilgan sathlari aniqlaydi.</w:t>
      </w:r>
    </w:p>
    <w:p w:rsidR="00E334FE" w:rsidRPr="00E334FE" w:rsidRDefault="00E334FE" w:rsidP="001714C9">
      <w:pPr>
        <w:autoSpaceDE w:val="0"/>
        <w:autoSpaceDN w:val="0"/>
        <w:adjustRightInd w:val="0"/>
        <w:spacing w:after="0" w:line="240" w:lineRule="auto"/>
        <w:ind w:firstLine="708"/>
        <w:jc w:val="both"/>
        <w:rPr>
          <w:rFonts w:cs="Times New Roman"/>
          <w:color w:val="000000"/>
          <w:sz w:val="40"/>
          <w:szCs w:val="40"/>
          <w:lang w:val="en-US"/>
        </w:rPr>
      </w:pPr>
      <w:r w:rsidRPr="00E334FE">
        <w:rPr>
          <w:rFonts w:cs="Times New Roman"/>
          <w:color w:val="000000"/>
          <w:sz w:val="40"/>
          <w:szCs w:val="40"/>
          <w:lang w:val="en-US"/>
        </w:rPr>
        <w:t>Energetik zonaning kengligi kristallning o'lchamlariga bog'liq bo'lmay, kristallning tuzilishiga, ya'ni uni hosil qiluvchi atomlar-ning tabiatiga bog'liqdir.</w:t>
      </w:r>
    </w:p>
    <w:p w:rsidR="00256767" w:rsidRDefault="00E334FE" w:rsidP="001714C9">
      <w:pPr>
        <w:ind w:firstLine="708"/>
        <w:jc w:val="both"/>
        <w:rPr>
          <w:rFonts w:cs="Times New Roman"/>
          <w:color w:val="000000"/>
          <w:sz w:val="40"/>
          <w:szCs w:val="40"/>
          <w:lang w:val="en-US"/>
        </w:rPr>
      </w:pPr>
      <w:r w:rsidRPr="00E334FE">
        <w:rPr>
          <w:rFonts w:cs="Times New Roman"/>
          <w:color w:val="000000"/>
          <w:sz w:val="40"/>
          <w:szCs w:val="40"/>
          <w:lang w:val="en-US"/>
        </w:rPr>
        <w:lastRenderedPageBreak/>
        <w:t>Yuqorida qayd etilganidek, germaniyning eng tashqi qobig'idagi elektronlar eng ionlashtiruvchi energiyaga ega bo'ladi. Aynan shu elektronlar toza germaniyning elektr o'tkazuvchanligini aniqlaydi. Tashqi valent elektronlarning energetik sathlari valent yoki to'ldirilgan zonani tashkil qiladi. Bu zonadagi biror elektronni erkin qilish uchun ma'lum energiya sarflash kerak. Demak, erkin holatdagi elektronlar yanada yuqoriroq energetik sathni egallar ekan. Valent zonadan yuqoriroqda joylashgan va undan man qilin-gan zona bilan ajratilgan bo'sh yoki elektronlar bilan qisman to'ldirilgan yuqori energetik sathlar o'tkazish zonasi deyiladi.</w:t>
      </w:r>
    </w:p>
    <w:p w:rsidR="001714C9" w:rsidRDefault="001714C9" w:rsidP="00E334FE">
      <w:pPr>
        <w:ind w:firstLine="708"/>
        <w:rPr>
          <w:rFonts w:cs="Times New Roman"/>
          <w:b/>
          <w:bCs/>
          <w:color w:val="000000"/>
          <w:sz w:val="40"/>
          <w:szCs w:val="40"/>
          <w:lang w:val="en-US"/>
        </w:rPr>
      </w:pPr>
      <w:r w:rsidRPr="001714C9">
        <w:rPr>
          <w:rFonts w:cs="Times New Roman"/>
          <w:b/>
          <w:bCs/>
          <w:color w:val="000000"/>
          <w:sz w:val="40"/>
          <w:szCs w:val="40"/>
          <w:lang w:val="en-US"/>
        </w:rPr>
        <w:t>O'tkazgichlar, yarim o'tkazgic</w:t>
      </w:r>
      <w:r>
        <w:rPr>
          <w:rFonts w:cs="Times New Roman"/>
          <w:b/>
          <w:bCs/>
          <w:color w:val="000000"/>
          <w:sz w:val="40"/>
          <w:szCs w:val="40"/>
          <w:lang w:val="en-US"/>
        </w:rPr>
        <w:t>hl</w:t>
      </w:r>
      <w:r w:rsidRPr="001714C9">
        <w:rPr>
          <w:rFonts w:cs="Times New Roman"/>
          <w:b/>
          <w:bCs/>
          <w:color w:val="000000"/>
          <w:sz w:val="40"/>
          <w:szCs w:val="40"/>
          <w:lang w:val="en-US"/>
        </w:rPr>
        <w:t>ar, izolyatoriar</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rPr>
        <w:t>Elektronni valent zonadan o'tkazish zonasiga o'tkazish uchun tashqaridan malum ener</w:t>
      </w:r>
      <w:r w:rsidRPr="001714C9">
        <w:rPr>
          <w:rFonts w:cs="Times New Roman"/>
          <w:color w:val="000000"/>
          <w:sz w:val="40"/>
          <w:szCs w:val="40"/>
          <w:lang w:val="en-US"/>
        </w:rPr>
        <w:softHyphen/>
        <w:t xml:space="preserve">giya berish kerak. Elektron turg'un holatdan (to'ldirilgan holatdan) . </w:t>
      </w:r>
      <w:r>
        <w:rPr>
          <w:rFonts w:cs="Times New Roman"/>
          <w:color w:val="000000"/>
          <w:sz w:val="40"/>
          <w:szCs w:val="40"/>
          <w:lang w:val="en-US"/>
        </w:rPr>
        <w:t>erkin</w:t>
      </w:r>
      <w:r w:rsidRPr="001714C9">
        <w:rPr>
          <w:rFonts w:cs="Times New Roman"/>
          <w:color w:val="000000"/>
          <w:sz w:val="40"/>
          <w:szCs w:val="40"/>
          <w:lang w:val="uz-Cyrl-UZ"/>
        </w:rPr>
        <w:t xml:space="preserve"> </w:t>
      </w:r>
      <w:r w:rsidRPr="001714C9">
        <w:rPr>
          <w:rFonts w:cs="Times New Roman"/>
          <w:color w:val="000000"/>
          <w:sz w:val="40"/>
          <w:szCs w:val="40"/>
          <w:lang w:val="en-US"/>
        </w:rPr>
        <w:t>holatga (o'tkazish zonasiga) o'tishda yengish kerak bo'lgan man qilingan zonanirtg kengligi qattiq jismlarni metallar, yarim o'tkazgich-lar va izolyatorlarga ajratishning asosiy mezonlaridan biridir. Bunga keltirilgan sxemalardan osongina ishonch hosil qilish mumkin.</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rPr>
        <w:t>Zonalarning elektronlar bilan to'ldirilganligi va man qilingan zonaning kengligiga qarab to'rtta hoi bo'lishi mumkin.</w:t>
      </w:r>
    </w:p>
    <w:p w:rsidR="001714C9" w:rsidRDefault="001714C9" w:rsidP="001714C9">
      <w:pPr>
        <w:autoSpaceDE w:val="0"/>
        <w:autoSpaceDN w:val="0"/>
        <w:adjustRightInd w:val="0"/>
        <w:spacing w:after="0" w:line="240" w:lineRule="auto"/>
        <w:jc w:val="both"/>
        <w:rPr>
          <w:rFonts w:cs="Times New Roman"/>
          <w:color w:val="000000"/>
          <w:sz w:val="40"/>
          <w:szCs w:val="40"/>
          <w:lang w:val="en-US" w:eastAsia="ru-RU"/>
        </w:rPr>
      </w:pPr>
      <w:r>
        <w:rPr>
          <w:rFonts w:cs="Times New Roman"/>
          <w:color w:val="000000"/>
          <w:sz w:val="40"/>
          <w:szCs w:val="40"/>
          <w:lang w:val="en-US" w:eastAsia="ru-RU"/>
        </w:rPr>
        <w:t xml:space="preserve">Eng yuqori </w:t>
      </w:r>
      <w:r w:rsidRPr="001714C9">
        <w:rPr>
          <w:rFonts w:cs="Times New Roman"/>
          <w:color w:val="000000"/>
          <w:sz w:val="40"/>
          <w:szCs w:val="40"/>
          <w:lang w:val="en-US" w:eastAsia="ru-RU"/>
        </w:rPr>
        <w:t>zona elektronlar bilan qisman to'ldi</w:t>
      </w:r>
      <w:r w:rsidRPr="001714C9">
        <w:rPr>
          <w:rFonts w:cs="Times New Roman"/>
          <w:color w:val="000000"/>
          <w:sz w:val="40"/>
          <w:szCs w:val="40"/>
          <w:lang w:val="en-US" w:eastAsia="ru-RU"/>
        </w:rPr>
        <w:softHyphen/>
        <w:t xml:space="preserve">rilgan, ya'ni unda bo'sh sathlar mavjud. </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eastAsia="ru-RU"/>
        </w:rPr>
        <w:lastRenderedPageBreak/>
        <w:t>Bu holda elektron juda kam energiya olganda ham shu zonaning y</w:t>
      </w:r>
      <w:r>
        <w:rPr>
          <w:rFonts w:cs="Times New Roman"/>
          <w:color w:val="000000"/>
          <w:sz w:val="40"/>
          <w:szCs w:val="40"/>
          <w:lang w:val="en-US" w:eastAsia="ru-RU"/>
        </w:rPr>
        <w:t>uqoriroq energetik sathiga o'ti</w:t>
      </w:r>
      <w:r w:rsidRPr="001714C9">
        <w:rPr>
          <w:rFonts w:cs="Times New Roman"/>
          <w:color w:val="000000"/>
          <w:sz w:val="40"/>
          <w:szCs w:val="40"/>
          <w:lang w:val="en-US"/>
        </w:rPr>
        <w:t>shi, ya'ni erkin bo'lib, tok o'tkazishda ishtirok etishi mumkin. Demak, qattiq jismda qisman to'ldirilgan zona mavjud bo'lsa, bu jism elektr tokini o'tkazadi. Aynan shu xususiyat metallarga xosdir.</w:t>
      </w:r>
    </w:p>
    <w:p w:rsidR="001714C9" w:rsidRPr="001714C9" w:rsidRDefault="001714C9" w:rsidP="001714C9">
      <w:pPr>
        <w:autoSpaceDE w:val="0"/>
        <w:autoSpaceDN w:val="0"/>
        <w:adjustRightInd w:val="0"/>
        <w:spacing w:after="0" w:line="240" w:lineRule="auto"/>
        <w:jc w:val="both"/>
        <w:rPr>
          <w:rFonts w:cs="Times New Roman"/>
          <w:color w:val="000000"/>
          <w:sz w:val="40"/>
          <w:szCs w:val="40"/>
          <w:lang w:val="en-US" w:eastAsia="ru-RU"/>
        </w:rPr>
      </w:pPr>
      <w:r>
        <w:rPr>
          <w:rFonts w:cs="Times New Roman"/>
          <w:color w:val="000000"/>
          <w:sz w:val="40"/>
          <w:szCs w:val="40"/>
          <w:lang w:val="en-US" w:eastAsia="ru-RU"/>
        </w:rPr>
        <w:t>A</w:t>
      </w:r>
      <w:r w:rsidRPr="001714C9">
        <w:rPr>
          <w:rFonts w:cs="Times New Roman"/>
          <w:color w:val="000000"/>
          <w:sz w:val="40"/>
          <w:szCs w:val="40"/>
          <w:lang w:val="en-US" w:eastAsia="ru-RU"/>
        </w:rPr>
        <w:t>gar valent zona va o'tkazish (erkin) zonasi bilan qisman ustma-ust tushsa ham, qattiq jism elektr tokini o'tkazuvchi bo'ladi. Bu Mendeleyev elementlar davriy sistemasidagi II guruh elementlari Be, Mg, Ca, Zn ....larga xos xususiyatdir.</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rPr>
        <w:t>Energetik sathlari faqat valent zona va o'tkazish zonasidan iborat qattiq jismlar, man qilingan zonasining kengligiga qarab dielektriklar va yarim o'tkazgichlarga ajratiladi.</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rPr>
        <w:t>Agar kristallning man qilingan zonasining kengligi bir necha elektron-volt bo'lsa, issiqlik harakati elektronni valent zonadan o'tkazish zonasiga sakrata olmaydi va bunday kris</w:t>
      </w:r>
      <w:r>
        <w:rPr>
          <w:rFonts w:cs="Times New Roman"/>
          <w:color w:val="000000"/>
          <w:sz w:val="40"/>
          <w:szCs w:val="40"/>
          <w:lang w:val="en-US"/>
        </w:rPr>
        <w:t>tallarga dielektriklar deyiladi.</w:t>
      </w:r>
    </w:p>
    <w:p w:rsidR="001714C9" w:rsidRPr="001714C9" w:rsidRDefault="001714C9" w:rsidP="001714C9">
      <w:pPr>
        <w:autoSpaceDE w:val="0"/>
        <w:autoSpaceDN w:val="0"/>
        <w:adjustRightInd w:val="0"/>
        <w:spacing w:after="0" w:line="240" w:lineRule="auto"/>
        <w:ind w:firstLine="708"/>
        <w:jc w:val="both"/>
        <w:rPr>
          <w:rFonts w:cs="Times New Roman"/>
          <w:color w:val="000000"/>
          <w:sz w:val="40"/>
          <w:szCs w:val="40"/>
          <w:lang w:val="en-US"/>
        </w:rPr>
      </w:pPr>
      <w:r w:rsidRPr="001714C9">
        <w:rPr>
          <w:rFonts w:cs="Times New Roman"/>
          <w:color w:val="000000"/>
          <w:sz w:val="40"/>
          <w:szCs w:val="40"/>
          <w:lang w:val="en-US"/>
        </w:rPr>
        <w:t xml:space="preserve">Agar man qilingan zona uncha katta bo'lmasa </w:t>
      </w:r>
      <w:r w:rsidRPr="001714C9">
        <w:rPr>
          <w:rFonts w:cs="Times New Roman"/>
          <w:b/>
          <w:bCs/>
          <w:i/>
          <w:iCs/>
          <w:color w:val="000000"/>
          <w:sz w:val="40"/>
          <w:szCs w:val="40"/>
          <w:lang w:val="en-US"/>
        </w:rPr>
        <w:t xml:space="preserve">(AE~ </w:t>
      </w:r>
      <w:r w:rsidRPr="001714C9">
        <w:rPr>
          <w:rFonts w:cs="Times New Roman"/>
          <w:color w:val="000000"/>
          <w:sz w:val="40"/>
          <w:szCs w:val="40"/>
          <w:lang w:val="en-US"/>
        </w:rPr>
        <w:t>1 eV), elek</w:t>
      </w:r>
      <w:r w:rsidRPr="001714C9">
        <w:rPr>
          <w:rFonts w:cs="Times New Roman"/>
          <w:color w:val="000000"/>
          <w:sz w:val="40"/>
          <w:szCs w:val="40"/>
          <w:lang w:val="en-US"/>
        </w:rPr>
        <w:softHyphen/>
        <w:t xml:space="preserve">tronni valent zonadan o'tkazish zonasiga issiqlik yoki biror boshqa ta'sir bilan ko'chirish mumkin. Bunday kristallarga yarim o'tkazgich-lar deyiladi (145- </w:t>
      </w:r>
      <w:r w:rsidRPr="001714C9">
        <w:rPr>
          <w:rFonts w:cs="Times New Roman"/>
          <w:b/>
          <w:bCs/>
          <w:i/>
          <w:iCs/>
          <w:color w:val="000000"/>
          <w:sz w:val="40"/>
          <w:szCs w:val="40"/>
          <w:lang w:val="en-US"/>
        </w:rPr>
        <w:t xml:space="preserve">g </w:t>
      </w:r>
      <w:r w:rsidRPr="001714C9">
        <w:rPr>
          <w:rFonts w:cs="Times New Roman"/>
          <w:color w:val="000000"/>
          <w:sz w:val="40"/>
          <w:szCs w:val="40"/>
          <w:lang w:val="en-US"/>
        </w:rPr>
        <w:t xml:space="preserve">rasm). Masalan, germaniy uchun </w:t>
      </w:r>
      <w:r w:rsidRPr="001714C9">
        <w:rPr>
          <w:rFonts w:cs="Times New Roman"/>
          <w:b/>
          <w:bCs/>
          <w:i/>
          <w:iCs/>
          <w:color w:val="000000"/>
          <w:sz w:val="40"/>
          <w:szCs w:val="40"/>
          <w:lang w:val="en-US"/>
        </w:rPr>
        <w:t xml:space="preserve">AE= </w:t>
      </w:r>
      <w:r w:rsidRPr="001714C9">
        <w:rPr>
          <w:rFonts w:cs="Times New Roman"/>
          <w:color w:val="000000"/>
          <w:sz w:val="40"/>
          <w:szCs w:val="40"/>
          <w:lang w:val="en-US"/>
        </w:rPr>
        <w:t xml:space="preserve">0,72 eV, kremniy uchun </w:t>
      </w:r>
      <w:r w:rsidRPr="001714C9">
        <w:rPr>
          <w:rFonts w:cs="Times New Roman"/>
          <w:b/>
          <w:bCs/>
          <w:i/>
          <w:iCs/>
          <w:color w:val="000000"/>
          <w:sz w:val="40"/>
          <w:szCs w:val="40"/>
          <w:lang w:val="en-US"/>
        </w:rPr>
        <w:t>AE</w:t>
      </w:r>
      <w:r w:rsidRPr="001714C9">
        <w:rPr>
          <w:rFonts w:cs="Times New Roman"/>
          <w:i/>
          <w:iCs/>
          <w:color w:val="000000"/>
          <w:sz w:val="40"/>
          <w:szCs w:val="40"/>
          <w:lang w:val="en-US"/>
        </w:rPr>
        <w:t>=</w:t>
      </w:r>
      <w:r>
        <w:rPr>
          <w:rFonts w:cs="Times New Roman"/>
          <w:i/>
          <w:iCs/>
          <w:color w:val="000000"/>
          <w:sz w:val="40"/>
          <w:szCs w:val="40"/>
          <w:lang w:val="en-US"/>
        </w:rPr>
        <w:t>1.11</w:t>
      </w:r>
      <w:r w:rsidRPr="001714C9">
        <w:rPr>
          <w:rFonts w:cs="Times New Roman"/>
          <w:color w:val="000000"/>
          <w:sz w:val="40"/>
          <w:szCs w:val="40"/>
          <w:lang w:val="en-US"/>
        </w:rPr>
        <w:t xml:space="preserve"> eV ni tashkil qiladi.</w:t>
      </w:r>
    </w:p>
    <w:p w:rsidR="008901CC" w:rsidRPr="00450844" w:rsidRDefault="001714C9" w:rsidP="008901CC">
      <w:pPr>
        <w:ind w:firstLine="708"/>
        <w:jc w:val="both"/>
        <w:rPr>
          <w:rFonts w:cs="Times New Roman"/>
          <w:color w:val="000000"/>
          <w:sz w:val="40"/>
          <w:szCs w:val="40"/>
          <w:lang w:val="en-US"/>
        </w:rPr>
      </w:pPr>
      <w:r w:rsidRPr="001714C9">
        <w:rPr>
          <w:rFonts w:cs="Times New Roman"/>
          <w:color w:val="000000"/>
          <w:sz w:val="40"/>
          <w:szCs w:val="40"/>
          <w:lang w:val="en-US"/>
        </w:rPr>
        <w:t>Shunday qilib, o'tkazgichlar uchun man qilingan zonaning keng</w:t>
      </w:r>
      <w:r w:rsidRPr="001714C9">
        <w:rPr>
          <w:rFonts w:cs="Times New Roman"/>
          <w:color w:val="000000"/>
          <w:sz w:val="40"/>
          <w:szCs w:val="40"/>
          <w:lang w:val="en-US"/>
        </w:rPr>
        <w:softHyphen/>
        <w:t>ligi no'lga teng, yarim o'tkazgichlar uchun 2eV dan oshmaydi, di</w:t>
      </w:r>
      <w:r>
        <w:rPr>
          <w:rFonts w:cs="Times New Roman"/>
          <w:color w:val="000000"/>
          <w:sz w:val="40"/>
          <w:szCs w:val="40"/>
          <w:lang w:val="en-US"/>
        </w:rPr>
        <w:t>elektriklar uchun esa 2eV dan katta bo’ladi</w:t>
      </w:r>
      <w:r w:rsidR="008901CC" w:rsidRPr="008901CC">
        <w:rPr>
          <w:rFonts w:cs="Times New Roman"/>
          <w:color w:val="000000"/>
          <w:sz w:val="40"/>
          <w:szCs w:val="40"/>
          <w:lang w:val="en-US"/>
        </w:rPr>
        <w:t>.</w:t>
      </w:r>
    </w:p>
    <w:p w:rsidR="008901CC" w:rsidRDefault="008901CC" w:rsidP="008901CC">
      <w:pPr>
        <w:ind w:firstLine="708"/>
        <w:jc w:val="center"/>
        <w:rPr>
          <w:rFonts w:cs="Times New Roman"/>
          <w:color w:val="000000"/>
          <w:sz w:val="40"/>
          <w:szCs w:val="40"/>
          <w:lang w:val="en-US"/>
        </w:rPr>
      </w:pPr>
    </w:p>
    <w:p w:rsidR="008901CC" w:rsidRDefault="008901CC" w:rsidP="008901CC">
      <w:pPr>
        <w:ind w:firstLine="708"/>
        <w:jc w:val="center"/>
        <w:rPr>
          <w:rFonts w:cs="Times New Roman"/>
          <w:color w:val="000000"/>
          <w:sz w:val="40"/>
          <w:szCs w:val="40"/>
          <w:lang w:val="en-US"/>
        </w:rPr>
      </w:pPr>
    </w:p>
    <w:p w:rsidR="00780623" w:rsidRDefault="00780623" w:rsidP="008901CC">
      <w:pPr>
        <w:ind w:firstLine="708"/>
        <w:jc w:val="center"/>
        <w:rPr>
          <w:rFonts w:cs="Times New Roman"/>
          <w:color w:val="000000"/>
          <w:sz w:val="40"/>
          <w:szCs w:val="40"/>
          <w:lang w:val="en-US"/>
        </w:rPr>
      </w:pPr>
    </w:p>
    <w:p w:rsidR="00780623" w:rsidRPr="008901CC" w:rsidRDefault="00450844" w:rsidP="008901CC">
      <w:pPr>
        <w:ind w:firstLine="708"/>
        <w:jc w:val="center"/>
        <w:rPr>
          <w:rFonts w:cs="Times New Roman"/>
          <w:color w:val="000000"/>
          <w:sz w:val="40"/>
          <w:szCs w:val="40"/>
          <w:lang w:val="en-US"/>
        </w:rPr>
      </w:pPr>
      <w:r w:rsidRPr="00142767">
        <w:rPr>
          <w:noProof/>
        </w:rPr>
        <w:pict>
          <v:shapetype id="_x0000_t137" coordsize="21600,21600" o:spt="137" adj="4800" path="m0@0l7200,r7200,l21600@0m0@1l7200,21600r7200,l21600@1e">
            <v:formulas>
              <v:f eqn="val #0"/>
              <v:f eqn="sum 21600 0 @0"/>
            </v:formulas>
            <v:path textpathok="t" o:connecttype="rect"/>
            <v:textpath on="t" fitshape="t"/>
            <v:handles>
              <v:h position="topLeft,#0" yrange="3086,10800"/>
            </v:handles>
            <o:lock v:ext="edit" text="t" shapetype="t"/>
          </v:shapetype>
          <v:shape id="_x0000_s1026" type="#_x0000_t137" style="position:absolute;left:0;text-align:left;margin-left:8.4pt;margin-top:4.2pt;width:448.1pt;height:222.3pt;z-index:251660288" fillcolor="#06c" strokecolor="#9cf" strokeweight="1.5pt">
            <v:shadow on="t" color="#900" opacity=".5" offset="6pt,-5pt" offset2=",2pt"/>
            <v:textpath style="font-family:&quot;Impact&quot;;v-text-kern:t" trim="t" fitpath="t" string="REFERAT"/>
          </v:shape>
        </w:pict>
      </w:r>
    </w:p>
    <w:p w:rsidR="008901CC" w:rsidRPr="00450844" w:rsidRDefault="008901CC" w:rsidP="008901CC">
      <w:pPr>
        <w:ind w:firstLine="708"/>
        <w:jc w:val="both"/>
        <w:rPr>
          <w:rFonts w:cs="Times New Roman"/>
          <w:color w:val="000000"/>
          <w:sz w:val="40"/>
          <w:szCs w:val="40"/>
          <w:lang w:val="en-US"/>
        </w:rPr>
      </w:pPr>
    </w:p>
    <w:p w:rsidR="008901CC" w:rsidRPr="00450844" w:rsidRDefault="008901CC" w:rsidP="008901CC">
      <w:pPr>
        <w:rPr>
          <w:rFonts w:cs="Times New Roman"/>
          <w:sz w:val="40"/>
          <w:szCs w:val="40"/>
          <w:lang w:val="en-US"/>
        </w:rPr>
      </w:pPr>
    </w:p>
    <w:p w:rsidR="008901CC" w:rsidRPr="00450844" w:rsidRDefault="008901CC" w:rsidP="008901CC">
      <w:pPr>
        <w:rPr>
          <w:rFonts w:cs="Times New Roman"/>
          <w:sz w:val="40"/>
          <w:szCs w:val="40"/>
          <w:lang w:val="en-US"/>
        </w:rPr>
      </w:pPr>
    </w:p>
    <w:p w:rsidR="00780623" w:rsidRDefault="00780623" w:rsidP="00780623">
      <w:pPr>
        <w:tabs>
          <w:tab w:val="left" w:pos="2458"/>
        </w:tabs>
        <w:rPr>
          <w:rFonts w:cs="Times New Roman"/>
          <w:sz w:val="40"/>
          <w:szCs w:val="40"/>
          <w:lang w:val="uz-Latn-UZ"/>
        </w:rPr>
      </w:pPr>
      <w:r w:rsidRPr="00450844">
        <w:rPr>
          <w:rFonts w:cs="Times New Roman"/>
          <w:sz w:val="40"/>
          <w:szCs w:val="40"/>
          <w:lang w:val="en-US"/>
        </w:rPr>
        <w:tab/>
      </w:r>
    </w:p>
    <w:p w:rsidR="00780623" w:rsidRDefault="00780623" w:rsidP="00780623">
      <w:pPr>
        <w:tabs>
          <w:tab w:val="left" w:pos="2458"/>
        </w:tabs>
        <w:rPr>
          <w:rFonts w:cs="Times New Roman"/>
          <w:sz w:val="40"/>
          <w:szCs w:val="40"/>
          <w:lang w:val="uz-Latn-UZ"/>
        </w:rPr>
      </w:pPr>
    </w:p>
    <w:p w:rsidR="00780623" w:rsidRDefault="00780623" w:rsidP="00780623">
      <w:pPr>
        <w:tabs>
          <w:tab w:val="left" w:pos="2458"/>
        </w:tabs>
        <w:rPr>
          <w:rFonts w:cs="Times New Roman"/>
          <w:sz w:val="40"/>
          <w:szCs w:val="40"/>
          <w:lang w:val="uz-Latn-UZ"/>
        </w:rPr>
      </w:pPr>
    </w:p>
    <w:p w:rsidR="008901CC" w:rsidRPr="00780623" w:rsidRDefault="00780623" w:rsidP="00780623">
      <w:pPr>
        <w:tabs>
          <w:tab w:val="left" w:pos="2458"/>
        </w:tabs>
        <w:jc w:val="center"/>
        <w:rPr>
          <w:rFonts w:cs="Times New Roman"/>
          <w:sz w:val="40"/>
          <w:szCs w:val="40"/>
          <w:lang w:val="uz-Latn-UZ"/>
        </w:rPr>
      </w:pPr>
      <w:r>
        <w:rPr>
          <w:rFonts w:cs="Times New Roman"/>
          <w:sz w:val="40"/>
          <w:szCs w:val="40"/>
          <w:lang w:val="uz-Latn-UZ"/>
        </w:rPr>
        <w:t>1-bosqich 19-09 guruh talabasi</w:t>
      </w:r>
    </w:p>
    <w:p w:rsidR="008901CC" w:rsidRPr="00450844" w:rsidRDefault="008901CC" w:rsidP="008901CC">
      <w:pPr>
        <w:rPr>
          <w:rFonts w:cs="Times New Roman"/>
          <w:sz w:val="40"/>
          <w:szCs w:val="40"/>
          <w:lang w:val="en-US"/>
        </w:rPr>
      </w:pPr>
    </w:p>
    <w:p w:rsidR="008901CC" w:rsidRDefault="008901CC" w:rsidP="008901CC">
      <w:pPr>
        <w:tabs>
          <w:tab w:val="left" w:pos="1341"/>
        </w:tabs>
        <w:rPr>
          <w:rFonts w:cs="Times New Roman"/>
          <w:sz w:val="40"/>
          <w:szCs w:val="40"/>
          <w:lang w:val="en-US"/>
        </w:rPr>
      </w:pPr>
      <w:r>
        <w:rPr>
          <w:rFonts w:cs="Times New Roman"/>
          <w:sz w:val="40"/>
          <w:szCs w:val="40"/>
          <w:lang w:val="en-US"/>
        </w:rPr>
        <w:tab/>
      </w:r>
      <w:r>
        <w:rPr>
          <w:rFonts w:cs="Times New Roman"/>
          <w:sz w:val="40"/>
          <w:szCs w:val="40"/>
          <w:lang w:val="en-US"/>
        </w:rPr>
        <w:tab/>
      </w:r>
      <w:r>
        <w:rPr>
          <w:rFonts w:cs="Times New Roman"/>
          <w:sz w:val="40"/>
          <w:szCs w:val="40"/>
          <w:lang w:val="en-US"/>
        </w:rPr>
        <w:tab/>
      </w:r>
      <w:r>
        <w:rPr>
          <w:rFonts w:cs="Times New Roman"/>
          <w:sz w:val="40"/>
          <w:szCs w:val="40"/>
          <w:lang w:val="en-US"/>
        </w:rPr>
        <w:tab/>
      </w:r>
    </w:p>
    <w:p w:rsidR="008901CC" w:rsidRPr="002B3851" w:rsidRDefault="008901CC" w:rsidP="008901CC">
      <w:pPr>
        <w:tabs>
          <w:tab w:val="left" w:pos="1341"/>
        </w:tabs>
        <w:rPr>
          <w:rFonts w:cs="Times New Roman"/>
          <w:b/>
          <w:sz w:val="32"/>
          <w:szCs w:val="32"/>
          <w:lang w:val="en-US"/>
        </w:rPr>
      </w:pPr>
      <w:r>
        <w:rPr>
          <w:rFonts w:cs="Times New Roman"/>
          <w:sz w:val="40"/>
          <w:szCs w:val="40"/>
          <w:lang w:val="en-US"/>
        </w:rPr>
        <w:tab/>
      </w:r>
      <w:r>
        <w:rPr>
          <w:rFonts w:cs="Times New Roman"/>
          <w:sz w:val="40"/>
          <w:szCs w:val="40"/>
          <w:lang w:val="en-US"/>
        </w:rPr>
        <w:tab/>
      </w:r>
      <w:r>
        <w:rPr>
          <w:rFonts w:cs="Times New Roman"/>
          <w:sz w:val="40"/>
          <w:szCs w:val="40"/>
          <w:lang w:val="en-US"/>
        </w:rPr>
        <w:tab/>
      </w:r>
      <w:r>
        <w:rPr>
          <w:rFonts w:cs="Times New Roman"/>
          <w:sz w:val="40"/>
          <w:szCs w:val="40"/>
          <w:lang w:val="en-US"/>
        </w:rPr>
        <w:tab/>
      </w:r>
      <w:r>
        <w:rPr>
          <w:rFonts w:cs="Times New Roman"/>
          <w:sz w:val="40"/>
          <w:szCs w:val="40"/>
          <w:lang w:val="en-US"/>
        </w:rPr>
        <w:tab/>
      </w:r>
      <w:r w:rsidRPr="002B3851">
        <w:rPr>
          <w:rFonts w:cs="Times New Roman"/>
          <w:b/>
          <w:sz w:val="32"/>
          <w:szCs w:val="32"/>
          <w:lang w:val="en-US"/>
        </w:rPr>
        <w:t xml:space="preserve">Bajardi: </w:t>
      </w:r>
      <w:r w:rsidR="00780623">
        <w:rPr>
          <w:rFonts w:cs="Times New Roman"/>
          <w:b/>
          <w:sz w:val="32"/>
          <w:szCs w:val="32"/>
          <w:lang w:val="en-US"/>
        </w:rPr>
        <w:t>Sobirov Obidxon</w:t>
      </w:r>
    </w:p>
    <w:p w:rsidR="008901CC" w:rsidRPr="002B3851" w:rsidRDefault="008901CC" w:rsidP="008901CC">
      <w:pPr>
        <w:tabs>
          <w:tab w:val="left" w:pos="1341"/>
        </w:tabs>
        <w:rPr>
          <w:rFonts w:cs="Times New Roman"/>
          <w:b/>
          <w:sz w:val="32"/>
          <w:szCs w:val="32"/>
          <w:lang w:val="en-US"/>
        </w:rPr>
      </w:pPr>
      <w:r w:rsidRPr="002B3851">
        <w:rPr>
          <w:rFonts w:cs="Times New Roman"/>
          <w:b/>
          <w:sz w:val="32"/>
          <w:szCs w:val="32"/>
          <w:lang w:val="en-US"/>
        </w:rPr>
        <w:tab/>
      </w:r>
      <w:r w:rsidRPr="002B3851">
        <w:rPr>
          <w:rFonts w:cs="Times New Roman"/>
          <w:b/>
          <w:sz w:val="32"/>
          <w:szCs w:val="32"/>
          <w:lang w:val="en-US"/>
        </w:rPr>
        <w:tab/>
      </w:r>
      <w:r w:rsidRPr="002B3851">
        <w:rPr>
          <w:rFonts w:cs="Times New Roman"/>
          <w:b/>
          <w:sz w:val="32"/>
          <w:szCs w:val="32"/>
          <w:lang w:val="en-US"/>
        </w:rPr>
        <w:tab/>
      </w:r>
      <w:r w:rsidRPr="002B3851">
        <w:rPr>
          <w:rFonts w:cs="Times New Roman"/>
          <w:b/>
          <w:sz w:val="32"/>
          <w:szCs w:val="32"/>
          <w:lang w:val="en-US"/>
        </w:rPr>
        <w:tab/>
      </w:r>
      <w:r w:rsidRPr="002B3851">
        <w:rPr>
          <w:rFonts w:cs="Times New Roman"/>
          <w:b/>
          <w:sz w:val="32"/>
          <w:szCs w:val="32"/>
          <w:lang w:val="en-US"/>
        </w:rPr>
        <w:tab/>
        <w:t xml:space="preserve">Tekshirdi: </w:t>
      </w:r>
      <w:r w:rsidR="00780623">
        <w:rPr>
          <w:rFonts w:cs="Times New Roman"/>
          <w:b/>
          <w:sz w:val="32"/>
          <w:szCs w:val="32"/>
          <w:lang w:val="en-US"/>
        </w:rPr>
        <w:t>Usanov Bahrom</w:t>
      </w:r>
    </w:p>
    <w:p w:rsidR="002B3851" w:rsidRPr="002B3851" w:rsidRDefault="002B3851" w:rsidP="008901CC">
      <w:pPr>
        <w:tabs>
          <w:tab w:val="left" w:pos="1341"/>
        </w:tabs>
        <w:rPr>
          <w:rFonts w:cs="Times New Roman"/>
          <w:b/>
          <w:sz w:val="32"/>
          <w:szCs w:val="32"/>
          <w:lang w:val="en-US"/>
        </w:rPr>
      </w:pPr>
    </w:p>
    <w:p w:rsidR="002B3851" w:rsidRPr="008901CC" w:rsidRDefault="002B3851" w:rsidP="002B3851">
      <w:pPr>
        <w:tabs>
          <w:tab w:val="left" w:pos="1341"/>
        </w:tabs>
        <w:jc w:val="center"/>
        <w:rPr>
          <w:rFonts w:cs="Times New Roman"/>
          <w:sz w:val="32"/>
          <w:szCs w:val="32"/>
          <w:lang w:val="en-US"/>
        </w:rPr>
      </w:pPr>
      <w:r w:rsidRPr="002B3851">
        <w:rPr>
          <w:rFonts w:cs="Times New Roman"/>
          <w:b/>
          <w:sz w:val="32"/>
          <w:szCs w:val="32"/>
          <w:lang w:val="en-US"/>
        </w:rPr>
        <w:t>20</w:t>
      </w:r>
      <w:r w:rsidR="00780623">
        <w:rPr>
          <w:rFonts w:cs="Times New Roman"/>
          <w:b/>
          <w:sz w:val="32"/>
          <w:szCs w:val="32"/>
          <w:lang w:val="en-US"/>
        </w:rPr>
        <w:t>10</w:t>
      </w:r>
      <w:r w:rsidRPr="002B3851">
        <w:rPr>
          <w:rFonts w:cs="Times New Roman"/>
          <w:b/>
          <w:sz w:val="32"/>
          <w:szCs w:val="32"/>
          <w:lang w:val="en-US"/>
        </w:rPr>
        <w:t xml:space="preserve"> - yil</w:t>
      </w:r>
    </w:p>
    <w:sectPr w:rsidR="002B3851" w:rsidRPr="008901CC" w:rsidSect="00780623">
      <w:pgSz w:w="11906" w:h="16838"/>
      <w:pgMar w:top="1134" w:right="1133" w:bottom="1134" w:left="1418" w:header="708" w:footer="708" w:gutter="0"/>
      <w:pgBorders w:offsetFrom="page">
        <w:top w:val="doubleD" w:sz="16" w:space="24" w:color="auto"/>
        <w:left w:val="doubleD" w:sz="16" w:space="24" w:color="auto"/>
        <w:bottom w:val="doubleD" w:sz="16" w:space="24" w:color="auto"/>
        <w:right w:val="doubleD" w:sz="1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23C" w:rsidRDefault="003C023C" w:rsidP="0093300B">
      <w:pPr>
        <w:spacing w:after="0" w:line="240" w:lineRule="auto"/>
      </w:pPr>
      <w:r>
        <w:separator/>
      </w:r>
    </w:p>
  </w:endnote>
  <w:endnote w:type="continuationSeparator" w:id="1">
    <w:p w:rsidR="003C023C" w:rsidRDefault="003C023C" w:rsidP="009330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23C" w:rsidRDefault="003C023C" w:rsidP="0093300B">
      <w:pPr>
        <w:spacing w:after="0" w:line="240" w:lineRule="auto"/>
      </w:pPr>
      <w:r>
        <w:separator/>
      </w:r>
    </w:p>
  </w:footnote>
  <w:footnote w:type="continuationSeparator" w:id="1">
    <w:p w:rsidR="003C023C" w:rsidRDefault="003C023C" w:rsidP="0093300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B90864"/>
    <w:rsid w:val="00142767"/>
    <w:rsid w:val="001645BB"/>
    <w:rsid w:val="001714C9"/>
    <w:rsid w:val="00176AC8"/>
    <w:rsid w:val="00256767"/>
    <w:rsid w:val="002B3851"/>
    <w:rsid w:val="003C023C"/>
    <w:rsid w:val="003D7FF1"/>
    <w:rsid w:val="00450844"/>
    <w:rsid w:val="004C486F"/>
    <w:rsid w:val="00505699"/>
    <w:rsid w:val="00780623"/>
    <w:rsid w:val="008901CC"/>
    <w:rsid w:val="0093300B"/>
    <w:rsid w:val="00B36ED2"/>
    <w:rsid w:val="00B90864"/>
    <w:rsid w:val="00BA4B93"/>
    <w:rsid w:val="00CF4A17"/>
    <w:rsid w:val="00D259C4"/>
    <w:rsid w:val="00D83AD8"/>
    <w:rsid w:val="00DF07FE"/>
    <w:rsid w:val="00E334FE"/>
    <w:rsid w:val="00E364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9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3300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3300B"/>
  </w:style>
  <w:style w:type="paragraph" w:styleId="a5">
    <w:name w:val="footer"/>
    <w:basedOn w:val="a"/>
    <w:link w:val="a6"/>
    <w:uiPriority w:val="99"/>
    <w:semiHidden/>
    <w:unhideWhenUsed/>
    <w:rsid w:val="0093300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300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6</Pages>
  <Words>974</Words>
  <Characters>5556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Zver</cp:lastModifiedBy>
  <cp:revision>27</cp:revision>
  <cp:lastPrinted>2010-05-13T13:23:00Z</cp:lastPrinted>
  <dcterms:created xsi:type="dcterms:W3CDTF">2009-06-22T15:05:00Z</dcterms:created>
  <dcterms:modified xsi:type="dcterms:W3CDTF">2010-05-25T13:59:00Z</dcterms:modified>
</cp:coreProperties>
</file>